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6B5811CA" w14:textId="450D967B" w:rsidR="00CD7345" w:rsidRPr="00B93F64" w:rsidRDefault="0068601B" w:rsidP="0013593D">
      <w:pPr>
        <w:contextualSpacing/>
        <w:rPr>
          <w:rFonts w:ascii="Cambria" w:hAnsi="Cambria"/>
          <w:b/>
          <w:sz w:val="32"/>
          <w:szCs w:val="32"/>
        </w:rPr>
      </w:pPr>
      <w:r w:rsidRPr="00B93F64">
        <w:rPr>
          <w:rFonts w:ascii="Cambria" w:hAnsi="Cambria"/>
          <w:b/>
          <w:sz w:val="32"/>
          <w:szCs w:val="32"/>
        </w:rPr>
        <w:t>Patient</w:t>
      </w:r>
      <w:r w:rsidR="00BA31A8" w:rsidRPr="00B93F64">
        <w:rPr>
          <w:rFonts w:ascii="Cambria" w:hAnsi="Cambria"/>
          <w:b/>
          <w:sz w:val="32"/>
          <w:szCs w:val="32"/>
        </w:rPr>
        <w:t xml:space="preserve"> Video Script</w:t>
      </w:r>
    </w:p>
    <w:p w14:paraId="3552D356" w14:textId="16FAA709" w:rsidR="0068601B" w:rsidRPr="0068601B" w:rsidRDefault="0068601B" w:rsidP="0013593D">
      <w:pPr>
        <w:contextualSpacing/>
        <w:rPr>
          <w:rFonts w:asciiTheme="majorHAnsi" w:hAnsiTheme="majorHAnsi" w:cstheme="majorHAnsi"/>
          <w:bCs w:val="0"/>
        </w:rPr>
      </w:pPr>
      <w:r w:rsidRPr="0068601B">
        <w:rPr>
          <w:rFonts w:asciiTheme="majorHAnsi" w:hAnsiTheme="majorHAnsi" w:cstheme="majorHAnsi"/>
          <w:bCs w:val="0"/>
        </w:rPr>
        <w:t xml:space="preserve">For patients who are </w:t>
      </w:r>
      <w:r w:rsidR="002A00A5">
        <w:rPr>
          <w:rFonts w:asciiTheme="majorHAnsi" w:hAnsiTheme="majorHAnsi" w:cstheme="majorHAnsi"/>
          <w:bCs w:val="0"/>
        </w:rPr>
        <w:t xml:space="preserve">not intending to be </w:t>
      </w:r>
      <w:r w:rsidRPr="0068601B">
        <w:rPr>
          <w:rFonts w:asciiTheme="majorHAnsi" w:hAnsiTheme="majorHAnsi" w:cstheme="majorHAnsi"/>
          <w:bCs w:val="0"/>
        </w:rPr>
        <w:t>pregnant</w:t>
      </w:r>
      <w:r w:rsidR="00AE744F">
        <w:rPr>
          <w:rFonts w:asciiTheme="majorHAnsi" w:hAnsiTheme="majorHAnsi" w:cstheme="majorHAnsi"/>
          <w:bCs w:val="0"/>
        </w:rPr>
        <w:t xml:space="preserve"> soon</w:t>
      </w:r>
    </w:p>
    <w:p w14:paraId="22F5BA23" w14:textId="341A7C9B" w:rsidR="003E1D33" w:rsidRDefault="003E1D33" w:rsidP="0013593D">
      <w:pPr>
        <w:contextualSpacing/>
        <w:rPr>
          <w:rFonts w:ascii="Cambria" w:hAnsi="Cambria"/>
          <w:b/>
          <w:color w:val="FF726A"/>
        </w:rPr>
      </w:pPr>
    </w:p>
    <w:p w14:paraId="4469E45D" w14:textId="174E27AB" w:rsidR="0068601B" w:rsidRPr="00B93F64" w:rsidRDefault="0068601B" w:rsidP="0013593D">
      <w:pPr>
        <w:contextualSpacing/>
        <w:rPr>
          <w:rFonts w:ascii="Cambria" w:hAnsi="Cambria"/>
          <w:b/>
        </w:rPr>
      </w:pPr>
      <w:r w:rsidRPr="00B93F64">
        <w:rPr>
          <w:rFonts w:ascii="Cambria" w:hAnsi="Cambria"/>
          <w:b/>
        </w:rPr>
        <w:t>5 Reasons Your Doctor Might Ask How Much You Drink</w:t>
      </w:r>
    </w:p>
    <w:p w14:paraId="0C60390F" w14:textId="77777777" w:rsidR="003E1D33" w:rsidRPr="003E1D33" w:rsidRDefault="003E1D33" w:rsidP="003E1D33">
      <w:pPr>
        <w:spacing w:line="276" w:lineRule="auto"/>
        <w:rPr>
          <w:rFonts w:ascii="Calibri" w:eastAsia="Calibri" w:hAnsi="Calibri" w:cs="Times New Roman"/>
          <w:bCs w:val="0"/>
          <w:sz w:val="22"/>
          <w:szCs w:val="2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810207">
        <w:tc>
          <w:tcPr>
            <w:tcW w:w="9900" w:type="dxa"/>
          </w:tcPr>
          <w:p w14:paraId="4B3C55BD" w14:textId="07BFF61C" w:rsidR="00914A2B" w:rsidRDefault="00914A2B" w:rsidP="00BA31A8">
            <w:pPr>
              <w:rPr>
                <w:rFonts w:cstheme="minorHAnsi"/>
              </w:rPr>
            </w:pPr>
            <w:bookmarkStart w:id="0" w:name="_Hlk127875012"/>
            <w:r>
              <w:rPr>
                <w:rFonts w:cstheme="minorHAnsi"/>
              </w:rPr>
              <w:t xml:space="preserve">1. Doctors talk to all patients about issues that may affect their health, like smoking, exercise, diet, and alcohol, to provide the best quality care. </w:t>
            </w:r>
          </w:p>
          <w:p w14:paraId="6A513D34" w14:textId="49A5D419" w:rsidR="00914A2B" w:rsidRDefault="00914A2B" w:rsidP="00BA31A8">
            <w:pPr>
              <w:rPr>
                <w:rFonts w:cstheme="minorHAnsi"/>
              </w:rPr>
            </w:pPr>
          </w:p>
          <w:p w14:paraId="79C6A59C" w14:textId="112B67CA" w:rsidR="00914A2B" w:rsidRDefault="00914A2B" w:rsidP="00BA31A8">
            <w:pPr>
              <w:rPr>
                <w:rFonts w:cstheme="minorHAnsi"/>
              </w:rPr>
            </w:pPr>
            <w:r>
              <w:rPr>
                <w:rFonts w:cstheme="minorHAnsi"/>
              </w:rPr>
              <w:t>2. For nonpregnant adults of legal drinking age, drinking in moderation is defined as limiting consumption to one drink or less in a day for women or two drinks or less in a day for men. Drinking less is better for your health.</w:t>
            </w:r>
          </w:p>
          <w:p w14:paraId="49397A30" w14:textId="3D115A0E" w:rsidR="00914A2B" w:rsidRDefault="00914A2B" w:rsidP="00BA31A8">
            <w:pPr>
              <w:rPr>
                <w:rFonts w:cstheme="minorHAnsi"/>
              </w:rPr>
            </w:pPr>
          </w:p>
          <w:p w14:paraId="5DB8A406" w14:textId="3BED4144" w:rsidR="00914A2B" w:rsidRDefault="00914A2B" w:rsidP="00BA31A8">
            <w:pPr>
              <w:rPr>
                <w:rFonts w:cstheme="minorHAnsi"/>
              </w:rPr>
            </w:pPr>
            <w:r>
              <w:rPr>
                <w:rFonts w:cstheme="minorHAnsi"/>
              </w:rPr>
              <w:t>3. Drinking too much alcohol increases the risk of many health conditions including heart disease, stroke, some cancers, depression, and anxiety.</w:t>
            </w:r>
          </w:p>
          <w:p w14:paraId="17ED9D94" w14:textId="11C3025F" w:rsidR="00914A2B" w:rsidRDefault="00914A2B" w:rsidP="00BA31A8">
            <w:pPr>
              <w:rPr>
                <w:rFonts w:cstheme="minorHAnsi"/>
              </w:rPr>
            </w:pPr>
          </w:p>
          <w:p w14:paraId="013EB48E" w14:textId="62CE4A0D" w:rsidR="00914A2B" w:rsidRDefault="00914A2B" w:rsidP="00BA31A8">
            <w:pPr>
              <w:rPr>
                <w:rFonts w:cstheme="minorHAnsi"/>
              </w:rPr>
            </w:pPr>
            <w:r>
              <w:rPr>
                <w:rFonts w:cstheme="minorHAnsi"/>
              </w:rPr>
              <w:t xml:space="preserve">4. Alcohol can negatively interact with medicines you take and hinder your efforts to manage some chronic conditions. </w:t>
            </w:r>
          </w:p>
          <w:p w14:paraId="1EFBBF6C" w14:textId="3AEB5EE3" w:rsidR="00914A2B" w:rsidRDefault="00914A2B" w:rsidP="00BA31A8">
            <w:pPr>
              <w:rPr>
                <w:rFonts w:cstheme="minorHAnsi"/>
              </w:rPr>
            </w:pPr>
          </w:p>
          <w:p w14:paraId="72A3FD55" w14:textId="150F4150" w:rsidR="00914A2B" w:rsidRDefault="00914A2B" w:rsidP="00BA31A8">
            <w:pPr>
              <w:rPr>
                <w:rFonts w:cstheme="minorHAnsi"/>
              </w:rPr>
            </w:pPr>
            <w:r>
              <w:rPr>
                <w:rFonts w:cstheme="minorHAnsi"/>
              </w:rPr>
              <w:t>5. Drinking while pregnant increases the risk of miscarriage, stillbirth, preterm birth, and SIDS. It also increases the risk of having a baby with fetal alcohol spectrum disorders (FASDs).</w:t>
            </w:r>
          </w:p>
          <w:p w14:paraId="05495EC7" w14:textId="6AC59B0F" w:rsidR="00914A2B" w:rsidRDefault="00914A2B" w:rsidP="00BA31A8">
            <w:pPr>
              <w:rPr>
                <w:rFonts w:cstheme="minorHAnsi"/>
              </w:rPr>
            </w:pPr>
          </w:p>
          <w:p w14:paraId="082DB5FF" w14:textId="614D9A7A" w:rsidR="00914A2B" w:rsidRDefault="00914A2B" w:rsidP="00BA31A8">
            <w:pPr>
              <w:rPr>
                <w:rFonts w:cstheme="minorHAnsi"/>
              </w:rPr>
            </w:pPr>
            <w:r>
              <w:rPr>
                <w:rFonts w:cstheme="minorHAnsi"/>
              </w:rPr>
              <w:t>Let’s Tal</w:t>
            </w:r>
            <w:r w:rsidR="00972542">
              <w:rPr>
                <w:rFonts w:cstheme="minorHAnsi"/>
              </w:rPr>
              <w:t>k</w:t>
            </w:r>
          </w:p>
          <w:p w14:paraId="43BBA795" w14:textId="62A360E7" w:rsidR="00914A2B" w:rsidRDefault="00914A2B" w:rsidP="00BA31A8">
            <w:pPr>
              <w:rPr>
                <w:rFonts w:cstheme="minorHAnsi"/>
              </w:rPr>
            </w:pPr>
            <w:r>
              <w:rPr>
                <w:rFonts w:cstheme="minorHAnsi"/>
              </w:rPr>
              <w:t>To stay healthy, all patients should limit the amount of alcohol they drink, and some should not drink alcohol at all. If you do not want to get pregnant</w:t>
            </w:r>
            <w:r w:rsidR="00972542">
              <w:rPr>
                <w:rFonts w:cstheme="minorHAnsi"/>
              </w:rPr>
              <w:t xml:space="preserve">, talk with your doctor about your health goals, including birth control options. If you do want to get pregnant, learn more about the risks of alcohol use during pregnancy and talk with your doctor about how to prepare for a healthy pregnancy. </w:t>
            </w:r>
          </w:p>
          <w:p w14:paraId="3C70BE2D" w14:textId="77777777" w:rsidR="00BA31A8" w:rsidRDefault="00BA31A8" w:rsidP="00BA31A8">
            <w:pPr>
              <w:contextualSpacing/>
            </w:pPr>
          </w:p>
          <w:p w14:paraId="49046F52" w14:textId="3B013391" w:rsidR="00BA31A8" w:rsidRPr="00BA31A8" w:rsidRDefault="00BA31A8" w:rsidP="00BA31A8">
            <w:pPr>
              <w:contextualSpacing/>
              <w:rPr>
                <w:rFonts w:eastAsia="Calibri"/>
                <w:b/>
                <w:bCs/>
              </w:rPr>
            </w:pPr>
            <w:r w:rsidRPr="001B7E6C">
              <w:t xml:space="preserve">For more information, visit </w:t>
            </w:r>
            <w:hyperlink r:id="rId7" w:history="1">
              <w:r w:rsidRPr="001B7E6C">
                <w:rPr>
                  <w:rStyle w:val="Hyperlink"/>
                </w:rPr>
                <w:t>www.cdc.gov/fasd</w:t>
              </w:r>
            </w:hyperlink>
            <w:r>
              <w:rPr>
                <w:rStyle w:val="Hyperlink"/>
              </w:rPr>
              <w:t>.</w:t>
            </w:r>
          </w:p>
        </w:tc>
      </w:tr>
      <w:bookmarkEnd w:id="0"/>
    </w:tbl>
    <w:p w14:paraId="608D5993" w14:textId="77777777" w:rsidR="009D0356" w:rsidRDefault="009D0356" w:rsidP="0001205A"/>
    <w:sectPr w:rsidR="009D03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2F03" w14:textId="77777777" w:rsidR="00A17219" w:rsidRDefault="00A17219" w:rsidP="00CD7345">
      <w:r>
        <w:separator/>
      </w:r>
    </w:p>
  </w:endnote>
  <w:endnote w:type="continuationSeparator" w:id="0">
    <w:p w14:paraId="797D6A1C" w14:textId="77777777" w:rsidR="00A17219" w:rsidRDefault="00A17219" w:rsidP="00CD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1C75F" w14:textId="77777777" w:rsidR="00A17219" w:rsidRDefault="00A17219" w:rsidP="00CD7345">
      <w:r>
        <w:separator/>
      </w:r>
    </w:p>
  </w:footnote>
  <w:footnote w:type="continuationSeparator" w:id="0">
    <w:p w14:paraId="0250823F" w14:textId="77777777" w:rsidR="00A17219" w:rsidRDefault="00A17219" w:rsidP="00CD7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10EEB"/>
    <w:multiLevelType w:val="hybridMultilevel"/>
    <w:tmpl w:val="D460E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14E69"/>
    <w:multiLevelType w:val="hybridMultilevel"/>
    <w:tmpl w:val="F7D8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F5FD5"/>
    <w:multiLevelType w:val="hybridMultilevel"/>
    <w:tmpl w:val="97F8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184EEB"/>
    <w:multiLevelType w:val="hybridMultilevel"/>
    <w:tmpl w:val="0F044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0168736">
    <w:abstractNumId w:val="3"/>
  </w:num>
  <w:num w:numId="2" w16cid:durableId="1110977684">
    <w:abstractNumId w:val="7"/>
  </w:num>
  <w:num w:numId="3" w16cid:durableId="13658881">
    <w:abstractNumId w:val="1"/>
  </w:num>
  <w:num w:numId="4" w16cid:durableId="1701319224">
    <w:abstractNumId w:val="4"/>
  </w:num>
  <w:num w:numId="5" w16cid:durableId="1856115804">
    <w:abstractNumId w:val="2"/>
  </w:num>
  <w:num w:numId="6" w16cid:durableId="1189105602">
    <w:abstractNumId w:val="0"/>
  </w:num>
  <w:num w:numId="7" w16cid:durableId="303314760">
    <w:abstractNumId w:val="5"/>
  </w:num>
  <w:num w:numId="8" w16cid:durableId="9102338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13593D"/>
    <w:rsid w:val="00197898"/>
    <w:rsid w:val="002A00A5"/>
    <w:rsid w:val="003C40C3"/>
    <w:rsid w:val="003E1D33"/>
    <w:rsid w:val="004567E4"/>
    <w:rsid w:val="005E46A0"/>
    <w:rsid w:val="0068601B"/>
    <w:rsid w:val="006E3553"/>
    <w:rsid w:val="008D2120"/>
    <w:rsid w:val="00914A2B"/>
    <w:rsid w:val="00972542"/>
    <w:rsid w:val="009D0356"/>
    <w:rsid w:val="009E2A1E"/>
    <w:rsid w:val="00A17219"/>
    <w:rsid w:val="00A76120"/>
    <w:rsid w:val="00AE744F"/>
    <w:rsid w:val="00B93F64"/>
    <w:rsid w:val="00BA31A8"/>
    <w:rsid w:val="00BF7FA1"/>
    <w:rsid w:val="00CD7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 w:type="paragraph" w:styleId="FootnoteText">
    <w:name w:val="footnote text"/>
    <w:basedOn w:val="Normal"/>
    <w:link w:val="FootnoteTextChar"/>
    <w:uiPriority w:val="99"/>
    <w:semiHidden/>
    <w:unhideWhenUsed/>
    <w:rsid w:val="00CD7345"/>
    <w:pPr>
      <w:overflowPunct w:val="0"/>
      <w:autoSpaceDE w:val="0"/>
      <w:autoSpaceDN w:val="0"/>
      <w:adjustRightInd w:val="0"/>
      <w:textAlignment w:val="baseline"/>
    </w:pPr>
    <w:rPr>
      <w:rFonts w:ascii="Times New Roman" w:eastAsia="Times New Roman" w:hAnsi="Times New Roman" w:cs="Times New Roman"/>
      <w:bCs w:val="0"/>
      <w:sz w:val="20"/>
      <w:szCs w:val="20"/>
    </w:rPr>
  </w:style>
  <w:style w:type="character" w:customStyle="1" w:styleId="FootnoteTextChar">
    <w:name w:val="Footnote Text Char"/>
    <w:basedOn w:val="DefaultParagraphFont"/>
    <w:link w:val="FootnoteText"/>
    <w:uiPriority w:val="99"/>
    <w:semiHidden/>
    <w:rsid w:val="00CD7345"/>
    <w:rPr>
      <w:rFonts w:ascii="Times New Roman" w:eastAsia="Times New Roman" w:hAnsi="Times New Roman" w:cs="Times New Roman"/>
      <w:bCs w:val="0"/>
      <w:sz w:val="20"/>
      <w:szCs w:val="20"/>
    </w:rPr>
  </w:style>
  <w:style w:type="character" w:styleId="FootnoteReference">
    <w:name w:val="footnote reference"/>
    <w:basedOn w:val="DefaultParagraphFont"/>
    <w:uiPriority w:val="99"/>
    <w:semiHidden/>
    <w:unhideWhenUsed/>
    <w:rsid w:val="00CD7345"/>
    <w:rPr>
      <w:vertAlign w:val="superscript"/>
    </w:rPr>
  </w:style>
  <w:style w:type="character" w:styleId="CommentReference">
    <w:name w:val="annotation reference"/>
    <w:basedOn w:val="DefaultParagraphFont"/>
    <w:uiPriority w:val="99"/>
    <w:semiHidden/>
    <w:unhideWhenUsed/>
    <w:rsid w:val="00BA31A8"/>
    <w:rPr>
      <w:sz w:val="16"/>
      <w:szCs w:val="16"/>
    </w:rPr>
  </w:style>
  <w:style w:type="paragraph" w:styleId="CommentText">
    <w:name w:val="annotation text"/>
    <w:basedOn w:val="Normal"/>
    <w:link w:val="CommentTextChar"/>
    <w:uiPriority w:val="99"/>
    <w:semiHidden/>
    <w:unhideWhenUsed/>
    <w:rsid w:val="00BA31A8"/>
    <w:pPr>
      <w:spacing w:after="200"/>
    </w:pPr>
    <w:rPr>
      <w:rFonts w:asciiTheme="minorHAnsi" w:hAnsiTheme="minorHAnsi" w:cstheme="minorBidi"/>
      <w:bCs w:val="0"/>
      <w:sz w:val="20"/>
      <w:szCs w:val="20"/>
    </w:rPr>
  </w:style>
  <w:style w:type="character" w:customStyle="1" w:styleId="CommentTextChar">
    <w:name w:val="Comment Text Char"/>
    <w:basedOn w:val="DefaultParagraphFont"/>
    <w:link w:val="CommentText"/>
    <w:uiPriority w:val="99"/>
    <w:semiHidden/>
    <w:rsid w:val="00BA31A8"/>
    <w:rPr>
      <w:rFonts w:asciiTheme="minorHAnsi" w:hAnsiTheme="minorHAnsi" w:cstheme="minorBidi"/>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dc.gov/fas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7</cp:revision>
  <dcterms:created xsi:type="dcterms:W3CDTF">2023-07-12T19:12:00Z</dcterms:created>
  <dcterms:modified xsi:type="dcterms:W3CDTF">2023-08-21T19:36:00Z</dcterms:modified>
</cp:coreProperties>
</file>